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F009A" w14:textId="5B77F995" w:rsidR="003F7FB1" w:rsidRPr="0008749A" w:rsidRDefault="0008749A" w:rsidP="0008749A">
      <w:pPr>
        <w:shd w:val="clear" w:color="auto" w:fill="4C94D8" w:themeFill="text2" w:themeFillTint="80"/>
        <w:rPr>
          <w:rFonts w:ascii="Gill Sans MT" w:hAnsi="Gill Sans MT"/>
          <w:color w:val="FFFFFF" w:themeColor="background1"/>
          <w:sz w:val="28"/>
          <w:szCs w:val="28"/>
        </w:rPr>
      </w:pPr>
      <w:r w:rsidRPr="0008749A">
        <w:rPr>
          <w:rFonts w:ascii="Gill Sans MT" w:hAnsi="Gill Sans MT"/>
          <w:b/>
          <w:bCs/>
          <w:color w:val="FFFFFF" w:themeColor="background1"/>
          <w:sz w:val="28"/>
          <w:szCs w:val="28"/>
        </w:rPr>
        <w:t>Tenancy</w:t>
      </w:r>
      <w:r w:rsidRPr="0008749A">
        <w:rPr>
          <w:rFonts w:ascii="Gill Sans MT" w:hAnsi="Gill Sans MT"/>
          <w:b/>
          <w:bCs/>
          <w:color w:val="FFFFFF" w:themeColor="background1"/>
          <w:sz w:val="28"/>
          <w:szCs w:val="28"/>
        </w:rPr>
        <w:t xml:space="preserve"> </w:t>
      </w:r>
      <w:r w:rsidR="003F7FB1" w:rsidRPr="0008749A">
        <w:rPr>
          <w:rFonts w:ascii="Gill Sans MT" w:hAnsi="Gill Sans MT"/>
          <w:b/>
          <w:bCs/>
          <w:color w:val="FFFFFF" w:themeColor="background1"/>
          <w:sz w:val="28"/>
          <w:szCs w:val="28"/>
        </w:rPr>
        <w:t xml:space="preserve">Succession </w:t>
      </w:r>
      <w:r w:rsidR="00466F72" w:rsidRPr="0008749A">
        <w:rPr>
          <w:rFonts w:ascii="Gill Sans MT" w:hAnsi="Gill Sans MT"/>
          <w:b/>
          <w:bCs/>
          <w:color w:val="FFFFFF" w:themeColor="background1"/>
          <w:sz w:val="28"/>
          <w:szCs w:val="28"/>
        </w:rPr>
        <w:t xml:space="preserve">Policy </w:t>
      </w:r>
      <w:r w:rsidR="00395D34" w:rsidRPr="0008749A">
        <w:rPr>
          <w:rFonts w:ascii="Gill Sans MT" w:hAnsi="Gill Sans MT"/>
          <w:b/>
          <w:bCs/>
          <w:color w:val="FFFFFF" w:themeColor="background1"/>
          <w:sz w:val="28"/>
          <w:szCs w:val="28"/>
        </w:rPr>
        <w:t xml:space="preserve">Summary </w:t>
      </w:r>
    </w:p>
    <w:p w14:paraId="2AE32CA1" w14:textId="77777777" w:rsidR="004D028D" w:rsidRPr="0008749A" w:rsidRDefault="004D028D">
      <w:pPr>
        <w:rPr>
          <w:lang w:eastAsia="en-GB"/>
        </w:rPr>
      </w:pPr>
      <w:r w:rsidRPr="0008749A">
        <w:rPr>
          <w:rFonts w:ascii="Gill Sans MT" w:hAnsi="Gill Sans MT"/>
          <w:b/>
          <w:bCs/>
          <w:color w:val="215F9A"/>
        </w:rPr>
        <w:t>What is succession?</w:t>
      </w:r>
    </w:p>
    <w:p w14:paraId="785BFC6A" w14:textId="77777777" w:rsidR="00AC453B" w:rsidRPr="0008749A" w:rsidRDefault="000845BB" w:rsidP="006A2FCA">
      <w:pPr>
        <w:rPr>
          <w:rFonts w:ascii="Gill Sans MT" w:hAnsi="Gill Sans MT"/>
        </w:rPr>
      </w:pPr>
      <w:r w:rsidRPr="0008749A">
        <w:rPr>
          <w:rFonts w:ascii="Gill Sans MT" w:hAnsi="Gill Sans MT"/>
        </w:rPr>
        <w:t>When a tenant dies, there may be circumstances where a partner, family member or another eligible person can take over the tenancy. This is known as succession.</w:t>
      </w:r>
    </w:p>
    <w:p w14:paraId="45572452" w14:textId="5C266CC9" w:rsidR="00AC453B" w:rsidRPr="0008749A" w:rsidRDefault="0007151D" w:rsidP="00F2401D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When dealing with requests for succession, </w:t>
      </w:r>
      <w:r w:rsidR="0008749A" w:rsidRPr="0008749A">
        <w:rPr>
          <w:rFonts w:ascii="Gill Sans MT" w:hAnsi="Gill Sans MT"/>
        </w:rPr>
        <w:t>BHA</w:t>
      </w:r>
      <w:r w:rsidR="000845BB" w:rsidRPr="0008749A">
        <w:rPr>
          <w:rFonts w:ascii="Gill Sans MT" w:hAnsi="Gill Sans MT"/>
        </w:rPr>
        <w:t xml:space="preserve"> will:</w:t>
      </w:r>
    </w:p>
    <w:p w14:paraId="7312C6B0" w14:textId="290490A0" w:rsidR="0008749A" w:rsidRPr="0008749A" w:rsidRDefault="0007151D" w:rsidP="0008749A">
      <w:pPr>
        <w:pStyle w:val="ListParagraph"/>
        <w:numPr>
          <w:ilvl w:val="0"/>
          <w:numId w:val="26"/>
        </w:numPr>
        <w:rPr>
          <w:color w:val="0E2841"/>
          <w:lang w:eastAsia="en-GB"/>
        </w:rPr>
      </w:pPr>
      <w:r w:rsidRPr="0008749A">
        <w:rPr>
          <w:rFonts w:ascii="Gill Sans MT" w:hAnsi="Gill Sans MT"/>
        </w:rPr>
        <w:t>consider all requests for succession fairly and in line with legal and tenancy requirements.</w:t>
      </w:r>
    </w:p>
    <w:p w14:paraId="325D375D" w14:textId="715C5150" w:rsidR="0008749A" w:rsidRPr="0008749A" w:rsidRDefault="0007151D" w:rsidP="0008749A">
      <w:pPr>
        <w:pStyle w:val="ListParagraph"/>
        <w:numPr>
          <w:ilvl w:val="0"/>
          <w:numId w:val="26"/>
        </w:numPr>
        <w:rPr>
          <w:color w:val="0E2841"/>
        </w:rPr>
      </w:pPr>
      <w:r w:rsidRPr="0008749A">
        <w:rPr>
          <w:rFonts w:ascii="Gill Sans MT" w:hAnsi="Gill Sans MT"/>
        </w:rPr>
        <w:t>explain what information and evidence is needed.</w:t>
      </w:r>
    </w:p>
    <w:p w14:paraId="3D21B424" w14:textId="4168FFCB" w:rsidR="0008749A" w:rsidRPr="0008749A" w:rsidRDefault="0007151D" w:rsidP="0008749A">
      <w:pPr>
        <w:pStyle w:val="ListParagraph"/>
        <w:numPr>
          <w:ilvl w:val="0"/>
          <w:numId w:val="26"/>
        </w:numPr>
        <w:rPr>
          <w:color w:val="0E2841"/>
        </w:rPr>
      </w:pPr>
      <w:r w:rsidRPr="0008749A">
        <w:rPr>
          <w:rFonts w:ascii="Gill Sans MT" w:hAnsi="Gill Sans MT"/>
        </w:rPr>
        <w:t>confirm whether a person is eligible to succeed to the tenancy.</w:t>
      </w:r>
    </w:p>
    <w:p w14:paraId="51089C3F" w14:textId="088CFFFE" w:rsidR="0008749A" w:rsidRPr="0008749A" w:rsidRDefault="0007151D" w:rsidP="0008749A">
      <w:pPr>
        <w:pStyle w:val="ListParagraph"/>
        <w:numPr>
          <w:ilvl w:val="0"/>
          <w:numId w:val="26"/>
        </w:numPr>
        <w:rPr>
          <w:color w:val="0E2841"/>
        </w:rPr>
      </w:pPr>
      <w:r w:rsidRPr="0008749A">
        <w:rPr>
          <w:rFonts w:ascii="Gill Sans MT" w:hAnsi="Gill Sans MT"/>
        </w:rPr>
        <w:t>provide advice and support throughout the process.</w:t>
      </w:r>
    </w:p>
    <w:p w14:paraId="525F0E8D" w14:textId="16DC95E8" w:rsidR="0008749A" w:rsidRPr="0008749A" w:rsidRDefault="0007151D" w:rsidP="0008749A">
      <w:pPr>
        <w:pStyle w:val="ListParagraph"/>
        <w:numPr>
          <w:ilvl w:val="0"/>
          <w:numId w:val="26"/>
        </w:numPr>
        <w:rPr>
          <w:color w:val="0E2841"/>
        </w:rPr>
      </w:pPr>
      <w:r w:rsidRPr="0008749A">
        <w:rPr>
          <w:rFonts w:ascii="Gill Sans MT" w:hAnsi="Gill Sans MT"/>
        </w:rPr>
        <w:t>discuss rehousing options where the property is larger than the household needs.</w:t>
      </w:r>
    </w:p>
    <w:p w14:paraId="0DCE419D" w14:textId="77777777" w:rsidR="003F7FB1" w:rsidRPr="0008749A" w:rsidRDefault="003F7FB1" w:rsidP="003F7FB1">
      <w:pPr>
        <w:rPr>
          <w:rFonts w:ascii="Gill Sans MT" w:hAnsi="Gill Sans MT"/>
        </w:rPr>
      </w:pPr>
      <w:r w:rsidRPr="0008749A">
        <w:rPr>
          <w:rFonts w:ascii="Gill Sans MT" w:hAnsi="Gill Sans MT"/>
        </w:rPr>
        <w:t>Not everyone has an automatic right to succeed to a tenancy. Each case will be assessed individually based on the tenancy agreement, housing law and the circumstances of the household.</w:t>
      </w:r>
    </w:p>
    <w:p w14:paraId="5AB16768" w14:textId="2F885AB1" w:rsidR="00AC453B" w:rsidRPr="0008749A" w:rsidRDefault="000845BB" w:rsidP="0008749A">
      <w:pPr>
        <w:shd w:val="clear" w:color="auto" w:fill="A5C9EB" w:themeFill="text2" w:themeFillTint="40"/>
        <w:rPr>
          <w:rFonts w:ascii="Gill Sans MT" w:hAnsi="Gill Sans MT"/>
        </w:rPr>
      </w:pPr>
      <w:r w:rsidRPr="0008749A">
        <w:rPr>
          <w:rFonts w:ascii="Gill Sans MT" w:hAnsi="Gill Sans MT"/>
          <w:b/>
          <w:bCs/>
          <w:color w:val="215E99" w:themeColor="text2" w:themeTint="BF"/>
        </w:rPr>
        <w:t xml:space="preserve">If you </w:t>
      </w:r>
      <w:r w:rsidR="003A076F" w:rsidRPr="0008749A">
        <w:rPr>
          <w:rFonts w:ascii="Gill Sans MT" w:hAnsi="Gill Sans MT"/>
          <w:b/>
          <w:bCs/>
          <w:color w:val="215F9A"/>
        </w:rPr>
        <w:t>think</w:t>
      </w:r>
      <w:r w:rsidRPr="0008749A">
        <w:rPr>
          <w:rFonts w:ascii="Gill Sans MT" w:hAnsi="Gill Sans MT"/>
          <w:b/>
          <w:bCs/>
          <w:color w:val="215E99" w:themeColor="text2" w:themeTint="BF"/>
        </w:rPr>
        <w:t xml:space="preserve"> you may be eligible</w:t>
      </w:r>
      <w:r w:rsidR="003A076F" w:rsidRPr="0008749A">
        <w:rPr>
          <w:rFonts w:ascii="Gill Sans MT" w:hAnsi="Gill Sans MT"/>
          <w:b/>
          <w:bCs/>
          <w:color w:val="215F9A"/>
        </w:rPr>
        <w:t>, or would simply like advice</w:t>
      </w:r>
      <w:r w:rsidR="0008749A">
        <w:rPr>
          <w:rFonts w:ascii="Gill Sans MT" w:hAnsi="Gill Sans MT"/>
          <w:b/>
          <w:bCs/>
          <w:color w:val="215F9A"/>
        </w:rPr>
        <w:t xml:space="preserve"> about succession</w:t>
      </w:r>
      <w:r w:rsidRPr="0008749A">
        <w:rPr>
          <w:rFonts w:ascii="Gill Sans MT" w:hAnsi="Gill Sans MT"/>
          <w:b/>
          <w:bCs/>
          <w:color w:val="215E99" w:themeColor="text2" w:themeTint="BF"/>
        </w:rPr>
        <w:t xml:space="preserve">, please contact </w:t>
      </w:r>
      <w:r w:rsidR="003A076F" w:rsidRPr="0008749A">
        <w:rPr>
          <w:rFonts w:ascii="Gill Sans MT" w:hAnsi="Gill Sans MT"/>
          <w:b/>
          <w:bCs/>
          <w:color w:val="215E99" w:themeColor="text2" w:themeTint="BF"/>
        </w:rPr>
        <w:t>BH</w:t>
      </w:r>
      <w:r w:rsidR="00E14996" w:rsidRPr="0008749A">
        <w:rPr>
          <w:rFonts w:ascii="Gill Sans MT" w:hAnsi="Gill Sans MT"/>
          <w:b/>
          <w:bCs/>
          <w:color w:val="215E99" w:themeColor="text2" w:themeTint="BF"/>
        </w:rPr>
        <w:t>A</w:t>
      </w:r>
      <w:r w:rsidR="003A076F" w:rsidRPr="0008749A">
        <w:rPr>
          <w:rFonts w:ascii="Gill Sans MT" w:hAnsi="Gill Sans MT"/>
          <w:b/>
          <w:bCs/>
          <w:color w:val="215F9A"/>
        </w:rPr>
        <w:t xml:space="preserve">. We will explain the succession </w:t>
      </w:r>
      <w:proofErr w:type="gramStart"/>
      <w:r w:rsidR="003A076F" w:rsidRPr="0008749A">
        <w:rPr>
          <w:rFonts w:ascii="Gill Sans MT" w:hAnsi="Gill Sans MT"/>
          <w:b/>
          <w:bCs/>
          <w:color w:val="215F9A"/>
        </w:rPr>
        <w:t>process,</w:t>
      </w:r>
      <w:proofErr w:type="gramEnd"/>
      <w:r w:rsidR="003A076F" w:rsidRPr="0008749A">
        <w:rPr>
          <w:rFonts w:ascii="Gill Sans MT" w:hAnsi="Gill Sans MT"/>
          <w:b/>
          <w:bCs/>
          <w:color w:val="215F9A"/>
        </w:rPr>
        <w:t xml:space="preserve"> tell you what information or evidence we need and keep you updated while we consider the request</w:t>
      </w:r>
      <w:r w:rsidRPr="0008749A">
        <w:rPr>
          <w:rFonts w:ascii="Gill Sans MT" w:hAnsi="Gill Sans MT"/>
          <w:b/>
          <w:bCs/>
          <w:color w:val="215E99" w:themeColor="text2" w:themeTint="BF"/>
        </w:rPr>
        <w:t>.</w:t>
      </w:r>
    </w:p>
    <w:p w14:paraId="28ACDEC1" w14:textId="77777777" w:rsidR="00AC453B" w:rsidRPr="0008749A" w:rsidRDefault="00AC453B" w:rsidP="003F7FB1">
      <w:pPr>
        <w:rPr>
          <w:rFonts w:ascii="Gill Sans MT" w:hAnsi="Gill Sans MT"/>
        </w:rPr>
      </w:pPr>
    </w:p>
    <w:sectPr w:rsidR="00AC453B" w:rsidRPr="0008749A" w:rsidSect="003A08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707" w:bottom="284" w:left="1134" w:header="708" w:footer="708" w:gutter="0"/>
      <w:cols w:num="2" w:space="28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86E09" w14:textId="77777777" w:rsidR="000845BB" w:rsidRDefault="000845BB" w:rsidP="00395D34">
      <w:pPr>
        <w:spacing w:before="0" w:after="0"/>
      </w:pPr>
      <w:r>
        <w:separator/>
      </w:r>
    </w:p>
  </w:endnote>
  <w:endnote w:type="continuationSeparator" w:id="0">
    <w:p w14:paraId="5883D66D" w14:textId="77777777" w:rsidR="000845BB" w:rsidRDefault="000845BB" w:rsidP="00395D3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BA34" w14:textId="77777777" w:rsidR="00395D34" w:rsidRDefault="00395D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AF0D6" w14:textId="77777777" w:rsidR="00395D34" w:rsidRDefault="00395D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B00B8" w14:textId="77777777" w:rsidR="00395D34" w:rsidRDefault="00395D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9F0CD" w14:textId="77777777" w:rsidR="000845BB" w:rsidRDefault="000845BB" w:rsidP="00395D34">
      <w:pPr>
        <w:spacing w:before="0" w:after="0"/>
      </w:pPr>
      <w:r>
        <w:separator/>
      </w:r>
    </w:p>
  </w:footnote>
  <w:footnote w:type="continuationSeparator" w:id="0">
    <w:p w14:paraId="6714EE8D" w14:textId="77777777" w:rsidR="000845BB" w:rsidRDefault="000845BB" w:rsidP="00395D3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96DC2" w14:textId="77777777" w:rsidR="00395D34" w:rsidRDefault="00395D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6E09B" w14:textId="62563189" w:rsidR="00395D34" w:rsidRPr="00395D34" w:rsidRDefault="00395D34" w:rsidP="00395D34">
    <w:pPr>
      <w:pStyle w:val="Header"/>
      <w:jc w:val="right"/>
    </w:pPr>
    <w:r>
      <w:rPr>
        <w:rFonts w:ascii="Gill Sans MT" w:hAnsi="Gill Sans MT"/>
        <w:b/>
        <w:bCs/>
        <w:noProof/>
        <w:sz w:val="22"/>
        <w:szCs w:val="22"/>
      </w:rPr>
      <w:drawing>
        <wp:inline distT="0" distB="0" distL="0" distR="0" wp14:anchorId="1FB75101" wp14:editId="468119AF">
          <wp:extent cx="690461" cy="690461"/>
          <wp:effectExtent l="0" t="0" r="0" b="0"/>
          <wp:docPr id="127798008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313632" name="Picture 14033136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405" cy="69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E863" w14:textId="77777777" w:rsidR="00395D34" w:rsidRDefault="00395D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7FFB"/>
    <w:multiLevelType w:val="multilevel"/>
    <w:tmpl w:val="3C6A2B8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72553"/>
    <w:multiLevelType w:val="multilevel"/>
    <w:tmpl w:val="4838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93E39"/>
    <w:multiLevelType w:val="multilevel"/>
    <w:tmpl w:val="9B385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E33E24"/>
    <w:multiLevelType w:val="multilevel"/>
    <w:tmpl w:val="7A0C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945EE1"/>
    <w:multiLevelType w:val="multilevel"/>
    <w:tmpl w:val="4B22A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520020"/>
    <w:multiLevelType w:val="multilevel"/>
    <w:tmpl w:val="FE5E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5952A6"/>
    <w:multiLevelType w:val="multilevel"/>
    <w:tmpl w:val="07521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F82A9E"/>
    <w:multiLevelType w:val="multilevel"/>
    <w:tmpl w:val="7996E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632B50"/>
    <w:multiLevelType w:val="hybridMultilevel"/>
    <w:tmpl w:val="94FC2EA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CB76FE"/>
    <w:multiLevelType w:val="multilevel"/>
    <w:tmpl w:val="97BA3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F92C50"/>
    <w:multiLevelType w:val="multilevel"/>
    <w:tmpl w:val="06565E9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4B3781"/>
    <w:multiLevelType w:val="multilevel"/>
    <w:tmpl w:val="0D6C5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4D68A2"/>
    <w:multiLevelType w:val="multilevel"/>
    <w:tmpl w:val="D65E4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4A23F4"/>
    <w:multiLevelType w:val="multilevel"/>
    <w:tmpl w:val="DB0C0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45242D"/>
    <w:multiLevelType w:val="multilevel"/>
    <w:tmpl w:val="FB7E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BD0372"/>
    <w:multiLevelType w:val="multilevel"/>
    <w:tmpl w:val="CDD4E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796482"/>
    <w:multiLevelType w:val="multilevel"/>
    <w:tmpl w:val="5680D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61142DA"/>
    <w:multiLevelType w:val="multilevel"/>
    <w:tmpl w:val="EE32A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AA674E"/>
    <w:multiLevelType w:val="multilevel"/>
    <w:tmpl w:val="DC5C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C940BF"/>
    <w:multiLevelType w:val="multilevel"/>
    <w:tmpl w:val="30B28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882231"/>
    <w:multiLevelType w:val="multilevel"/>
    <w:tmpl w:val="BB90F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E14B24"/>
    <w:multiLevelType w:val="multilevel"/>
    <w:tmpl w:val="D326E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9956B7"/>
    <w:multiLevelType w:val="multilevel"/>
    <w:tmpl w:val="371A435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B9447B"/>
    <w:multiLevelType w:val="multilevel"/>
    <w:tmpl w:val="E3C4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996AB2"/>
    <w:multiLevelType w:val="multilevel"/>
    <w:tmpl w:val="DA1862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1653BA"/>
    <w:multiLevelType w:val="multilevel"/>
    <w:tmpl w:val="ACBAC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746C3B"/>
    <w:multiLevelType w:val="multilevel"/>
    <w:tmpl w:val="E8B2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5771900">
    <w:abstractNumId w:val="13"/>
  </w:num>
  <w:num w:numId="2" w16cid:durableId="1913545949">
    <w:abstractNumId w:val="21"/>
  </w:num>
  <w:num w:numId="3" w16cid:durableId="441996600">
    <w:abstractNumId w:val="17"/>
  </w:num>
  <w:num w:numId="4" w16cid:durableId="1041713206">
    <w:abstractNumId w:val="5"/>
  </w:num>
  <w:num w:numId="5" w16cid:durableId="1794250459">
    <w:abstractNumId w:val="6"/>
  </w:num>
  <w:num w:numId="6" w16cid:durableId="1424379100">
    <w:abstractNumId w:val="9"/>
  </w:num>
  <w:num w:numId="7" w16cid:durableId="1949657728">
    <w:abstractNumId w:val="18"/>
  </w:num>
  <w:num w:numId="8" w16cid:durableId="1719351712">
    <w:abstractNumId w:val="26"/>
  </w:num>
  <w:num w:numId="9" w16cid:durableId="1612976179">
    <w:abstractNumId w:val="1"/>
  </w:num>
  <w:num w:numId="10" w16cid:durableId="939947847">
    <w:abstractNumId w:val="12"/>
  </w:num>
  <w:num w:numId="11" w16cid:durableId="182480336">
    <w:abstractNumId w:val="0"/>
  </w:num>
  <w:num w:numId="12" w16cid:durableId="1753118191">
    <w:abstractNumId w:val="24"/>
  </w:num>
  <w:num w:numId="13" w16cid:durableId="1546789409">
    <w:abstractNumId w:val="11"/>
  </w:num>
  <w:num w:numId="14" w16cid:durableId="465272633">
    <w:abstractNumId w:val="25"/>
  </w:num>
  <w:num w:numId="15" w16cid:durableId="118912863">
    <w:abstractNumId w:val="3"/>
  </w:num>
  <w:num w:numId="16" w16cid:durableId="790513353">
    <w:abstractNumId w:val="15"/>
  </w:num>
  <w:num w:numId="17" w16cid:durableId="1375347078">
    <w:abstractNumId w:val="20"/>
  </w:num>
  <w:num w:numId="18" w16cid:durableId="57439765">
    <w:abstractNumId w:val="19"/>
  </w:num>
  <w:num w:numId="19" w16cid:durableId="639464278">
    <w:abstractNumId w:val="10"/>
  </w:num>
  <w:num w:numId="20" w16cid:durableId="35155891">
    <w:abstractNumId w:val="2"/>
  </w:num>
  <w:num w:numId="21" w16cid:durableId="541788888">
    <w:abstractNumId w:val="23"/>
  </w:num>
  <w:num w:numId="22" w16cid:durableId="1145395964">
    <w:abstractNumId w:val="14"/>
  </w:num>
  <w:num w:numId="23" w16cid:durableId="2126270146">
    <w:abstractNumId w:val="4"/>
  </w:num>
  <w:num w:numId="24" w16cid:durableId="1585185922">
    <w:abstractNumId w:val="8"/>
  </w:num>
  <w:num w:numId="25" w16cid:durableId="1204903721">
    <w:abstractNumId w:val="7"/>
  </w:num>
  <w:num w:numId="26" w16cid:durableId="1617372706">
    <w:abstractNumId w:val="22"/>
  </w:num>
  <w:num w:numId="27" w16cid:durableId="201133218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revisionView w:insDel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D34"/>
    <w:rsid w:val="0007151D"/>
    <w:rsid w:val="000845BB"/>
    <w:rsid w:val="0008749A"/>
    <w:rsid w:val="000B1E1D"/>
    <w:rsid w:val="001344A3"/>
    <w:rsid w:val="003118C9"/>
    <w:rsid w:val="00383D57"/>
    <w:rsid w:val="00395D34"/>
    <w:rsid w:val="003A076F"/>
    <w:rsid w:val="003A0897"/>
    <w:rsid w:val="003F7FB1"/>
    <w:rsid w:val="0040109F"/>
    <w:rsid w:val="00466F72"/>
    <w:rsid w:val="004D028D"/>
    <w:rsid w:val="006C2BD5"/>
    <w:rsid w:val="00865ABF"/>
    <w:rsid w:val="00AC453B"/>
    <w:rsid w:val="00B51974"/>
    <w:rsid w:val="00C123AE"/>
    <w:rsid w:val="00D17B28"/>
    <w:rsid w:val="00E14996"/>
    <w:rsid w:val="00E27C71"/>
    <w:rsid w:val="00E33F68"/>
    <w:rsid w:val="00F55B18"/>
    <w:rsid w:val="00F6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29A119"/>
  <w15:chartTrackingRefBased/>
  <w15:docId w15:val="{77052769-DE05-4DAB-80CE-D43C1E70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D34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D34"/>
    <w:pPr>
      <w:keepNext/>
      <w:keepLines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D34"/>
    <w:pPr>
      <w:keepNext/>
      <w:keepLines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D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D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D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D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D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D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D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D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D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D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D3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D34"/>
    <w:pPr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D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D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D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D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D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D3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95D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D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95D3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95D34"/>
  </w:style>
  <w:style w:type="paragraph" w:styleId="Footer">
    <w:name w:val="footer"/>
    <w:basedOn w:val="Normal"/>
    <w:link w:val="FooterChar"/>
    <w:uiPriority w:val="99"/>
    <w:unhideWhenUsed/>
    <w:rsid w:val="00395D3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95D34"/>
  </w:style>
  <w:style w:type="character" w:styleId="BookTitle">
    <w:name w:val="Book Title"/>
    <w:basedOn w:val="DefaultParagraphFont"/>
    <w:uiPriority w:val="33"/>
    <w:qFormat/>
    <w:rsid w:val="00395D3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5D34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95D34"/>
    <w:rPr>
      <w:i/>
      <w:iCs/>
    </w:rPr>
  </w:style>
  <w:style w:type="paragraph" w:styleId="NoSpacing">
    <w:name w:val="No Spacing"/>
    <w:uiPriority w:val="1"/>
    <w:qFormat/>
    <w:rsid w:val="00395D34"/>
    <w:pPr>
      <w:spacing w:after="0"/>
    </w:pPr>
  </w:style>
  <w:style w:type="character" w:styleId="Strong">
    <w:name w:val="Strong"/>
    <w:basedOn w:val="DefaultParagraphFont"/>
    <w:uiPriority w:val="22"/>
    <w:qFormat/>
    <w:rsid w:val="00395D3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95D3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95D3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5D34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F21C643D1AC44797A15EA9F07039A9" ma:contentTypeVersion="15" ma:contentTypeDescription="Create a new document." ma:contentTypeScope="" ma:versionID="99570ed7805b203064fca17a80d66892">
  <xsd:schema xmlns:xsd="http://www.w3.org/2001/XMLSchema" xmlns:xs="http://www.w3.org/2001/XMLSchema" xmlns:p="http://schemas.microsoft.com/office/2006/metadata/properties" xmlns:ns2="8853f533-ddec-42d7-bc1c-87d5ecaee09c" xmlns:ns3="7c2a668c-2adb-4c11-afec-0934133e84f4" targetNamespace="http://schemas.microsoft.com/office/2006/metadata/properties" ma:root="true" ma:fieldsID="aa8efd05c6eb4ed42500d74f722f3c8d" ns2:_="" ns3:_="">
    <xsd:import namespace="8853f533-ddec-42d7-bc1c-87d5ecaee09c"/>
    <xsd:import namespace="7c2a668c-2adb-4c11-afec-0934133e8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3f533-ddec-42d7-bc1c-87d5ecaee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5c9b935-bfea-421c-9866-61a90731cc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a668c-2adb-4c11-afec-0934133e84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223b025-bfc1-45a9-86c6-44e1c19b061c}" ma:internalName="TaxCatchAll" ma:showField="CatchAllData" ma:web="7c2a668c-2adb-4c11-afec-0934133e84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53f533-ddec-42d7-bc1c-87d5ecaee09c">
      <Terms xmlns="http://schemas.microsoft.com/office/infopath/2007/PartnerControls"/>
    </lcf76f155ced4ddcb4097134ff3c332f>
    <TaxCatchAll xmlns="7c2a668c-2adb-4c11-afec-0934133e84f4" xsi:nil="true"/>
  </documentManagement>
</p:properties>
</file>

<file path=customXml/itemProps1.xml><?xml version="1.0" encoding="utf-8"?>
<ds:datastoreItem xmlns:ds="http://schemas.openxmlformats.org/officeDocument/2006/customXml" ds:itemID="{E391738D-C482-4167-9B2B-64BC1DF7D070}"/>
</file>

<file path=customXml/itemProps2.xml><?xml version="1.0" encoding="utf-8"?>
<ds:datastoreItem xmlns:ds="http://schemas.openxmlformats.org/officeDocument/2006/customXml" ds:itemID="{60C67357-468E-4E38-AF4B-B8594BDFE56B}"/>
</file>

<file path=customXml/itemProps3.xml><?xml version="1.0" encoding="utf-8"?>
<ds:datastoreItem xmlns:ds="http://schemas.openxmlformats.org/officeDocument/2006/customXml" ds:itemID="{50E7F7AC-5B2A-4A6D-A657-2ACEB750A3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865</Characters>
  <Application>Microsoft Office Word</Application>
  <DocSecurity>0</DocSecurity>
  <Lines>33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Barnsbury Housing Association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French</dc:creator>
  <cp:keywords/>
  <dc:description/>
  <cp:lastModifiedBy>Susan French</cp:lastModifiedBy>
  <cp:revision>5</cp:revision>
  <dcterms:created xsi:type="dcterms:W3CDTF">2026-09-29T12:03:00Z</dcterms:created>
  <dcterms:modified xsi:type="dcterms:W3CDTF">2026-09-29T12:07:00Z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0x010100EFF21C643D1AC44797A15EA9F07039A9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