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DCB37" w14:textId="3C4D9D90" w:rsidR="002951EB" w:rsidRDefault="00BA13E5" w:rsidP="002951EB">
      <w:pPr>
        <w:pStyle w:val="Heading1"/>
        <w:rPr>
          <w:rFonts w:ascii="Gill Sans MT" w:hAnsi="Gill Sans MT"/>
          <w:sz w:val="24"/>
          <w:szCs w:val="24"/>
        </w:rPr>
      </w:pPr>
      <w:r w:rsidRPr="002951EB">
        <w:rPr>
          <w:rFonts w:ascii="Gill Sans MT" w:hAnsi="Gill Sans MT"/>
          <w:sz w:val="24"/>
          <w:szCs w:val="24"/>
        </w:rPr>
        <w:t>Board Meeting Summary – July 17, 202</w:t>
      </w:r>
      <w:r w:rsidR="002951EB">
        <w:rPr>
          <w:rFonts w:ascii="Gill Sans MT" w:hAnsi="Gill Sans MT"/>
          <w:sz w:val="24"/>
          <w:szCs w:val="24"/>
        </w:rPr>
        <w:t>5</w:t>
      </w:r>
    </w:p>
    <w:p w14:paraId="5B0FACDB" w14:textId="4A948A94" w:rsidR="002951EB" w:rsidRPr="002951EB" w:rsidRDefault="002951EB" w:rsidP="002951EB">
      <w:pPr>
        <w:rPr>
          <w:rFonts w:ascii="Gill Sans MT" w:eastAsiaTheme="majorEastAsia" w:hAnsi="Gill Sans MT" w:cstheme="majorBidi"/>
          <w:b/>
          <w:bCs/>
          <w:color w:val="365F91" w:themeColor="accent1" w:themeShade="BF"/>
          <w:sz w:val="24"/>
          <w:szCs w:val="24"/>
        </w:rPr>
      </w:pPr>
      <w:r w:rsidRPr="002951EB">
        <w:rPr>
          <w:rFonts w:ascii="Gill Sans MT" w:eastAsiaTheme="majorEastAsia" w:hAnsi="Gill Sans MT" w:cstheme="majorBidi"/>
          <w:b/>
          <w:bCs/>
          <w:color w:val="365F91" w:themeColor="accent1" w:themeShade="BF"/>
          <w:sz w:val="24"/>
          <w:szCs w:val="24"/>
        </w:rPr>
        <w:t>Attendance:</w:t>
      </w:r>
    </w:p>
    <w:p w14:paraId="23FE3982" w14:textId="77777777" w:rsidR="002951EB" w:rsidRPr="00106F8A" w:rsidRDefault="002951EB" w:rsidP="002951EB">
      <w:pPr>
        <w:spacing w:after="0" w:line="240" w:lineRule="auto"/>
        <w:ind w:left="851" w:hanging="851"/>
        <w:rPr>
          <w:rFonts w:ascii="Gill Sans MT" w:hAnsi="Gill Sans MT" w:cs="Arial"/>
          <w:sz w:val="24"/>
          <w:szCs w:val="24"/>
        </w:rPr>
      </w:pPr>
      <w:r>
        <w:rPr>
          <w:rFonts w:ascii="Gill Sans MT" w:hAnsi="Gill Sans MT" w:cs="Arial"/>
          <w:b/>
          <w:bCs/>
          <w:sz w:val="24"/>
          <w:szCs w:val="24"/>
        </w:rPr>
        <w:t>Board:</w:t>
      </w:r>
      <w:r w:rsidRPr="7DAB3683">
        <w:rPr>
          <w:rFonts w:ascii="Gill Sans MT" w:hAnsi="Gill Sans MT" w:cs="Arial"/>
          <w:b/>
          <w:bCs/>
          <w:sz w:val="24"/>
          <w:szCs w:val="24"/>
        </w:rPr>
        <w:t xml:space="preserve"> </w:t>
      </w:r>
      <w:r w:rsidRPr="7DAB3683">
        <w:rPr>
          <w:rFonts w:ascii="Gill Sans MT" w:hAnsi="Gill Sans MT" w:cs="Arial"/>
          <w:sz w:val="24"/>
          <w:szCs w:val="24"/>
        </w:rPr>
        <w:t>Sean McLaughlin</w:t>
      </w:r>
      <w:r>
        <w:rPr>
          <w:rFonts w:ascii="Gill Sans MT" w:hAnsi="Gill Sans MT" w:cs="Arial"/>
          <w:sz w:val="24"/>
          <w:szCs w:val="24"/>
        </w:rPr>
        <w:t xml:space="preserve"> </w:t>
      </w:r>
      <w:r w:rsidRPr="7DAB3683">
        <w:rPr>
          <w:rFonts w:ascii="Gill Sans MT" w:hAnsi="Gill Sans MT" w:cs="Arial"/>
          <w:sz w:val="24"/>
          <w:szCs w:val="24"/>
        </w:rPr>
        <w:t>(Chair)</w:t>
      </w:r>
      <w:r>
        <w:rPr>
          <w:rFonts w:ascii="Gill Sans MT" w:hAnsi="Gill Sans MT" w:cs="Arial"/>
          <w:sz w:val="24"/>
          <w:szCs w:val="24"/>
        </w:rPr>
        <w:t xml:space="preserve">, </w:t>
      </w:r>
      <w:r>
        <w:rPr>
          <w:rFonts w:ascii="Gill Sans MT" w:eastAsiaTheme="minorHAnsi" w:hAnsi="Gill Sans MT" w:cs="Arial"/>
          <w:sz w:val="24"/>
          <w:szCs w:val="24"/>
        </w:rPr>
        <w:t xml:space="preserve">Micah Gold, </w:t>
      </w:r>
      <w:r>
        <w:rPr>
          <w:rFonts w:ascii="Gill Sans MT" w:hAnsi="Gill Sans MT" w:cs="Arial"/>
          <w:sz w:val="24"/>
          <w:szCs w:val="24"/>
        </w:rPr>
        <w:t xml:space="preserve">Janice Walsh, </w:t>
      </w:r>
      <w:r>
        <w:rPr>
          <w:rFonts w:ascii="Gill Sans MT" w:eastAsiaTheme="minorHAnsi" w:hAnsi="Gill Sans MT" w:cs="Arial"/>
          <w:sz w:val="24"/>
          <w:szCs w:val="24"/>
          <w:shd w:val="clear" w:color="auto" w:fill="FFFFFF" w:themeFill="background1"/>
        </w:rPr>
        <w:t>Kenny Johnson,</w:t>
      </w:r>
      <w:r>
        <w:rPr>
          <w:rFonts w:ascii="Gill Sans MT" w:hAnsi="Gill Sans MT" w:cs="Arial"/>
          <w:sz w:val="24"/>
          <w:szCs w:val="24"/>
        </w:rPr>
        <w:t xml:space="preserve"> </w:t>
      </w:r>
      <w:r>
        <w:rPr>
          <w:rFonts w:ascii="Gill Sans MT" w:eastAsiaTheme="minorHAnsi" w:hAnsi="Gill Sans MT" w:cs="Arial"/>
          <w:sz w:val="24"/>
          <w:szCs w:val="24"/>
          <w:shd w:val="clear" w:color="auto" w:fill="FFFFFF" w:themeFill="background1"/>
        </w:rPr>
        <w:t>Ben Kelly, Annabel Gray, Liz Curran, Matthew Smith, Richard Hill</w:t>
      </w:r>
    </w:p>
    <w:p w14:paraId="6AF10378" w14:textId="77777777" w:rsidR="002951EB" w:rsidRPr="00DC62A1" w:rsidRDefault="002951EB" w:rsidP="002951EB">
      <w:pPr>
        <w:spacing w:after="0" w:line="240" w:lineRule="auto"/>
        <w:ind w:left="851" w:hanging="851"/>
        <w:rPr>
          <w:rFonts w:ascii="Gill Sans MT" w:hAnsi="Gill Sans MT" w:cs="Arial"/>
          <w:sz w:val="24"/>
          <w:szCs w:val="24"/>
        </w:rPr>
      </w:pPr>
    </w:p>
    <w:p w14:paraId="3B1F0B3B" w14:textId="77777777" w:rsidR="002951EB" w:rsidRPr="004700E3" w:rsidRDefault="002951EB" w:rsidP="002951EB">
      <w:pPr>
        <w:spacing w:after="0" w:line="240" w:lineRule="auto"/>
        <w:ind w:left="709" w:hanging="709"/>
        <w:rPr>
          <w:rFonts w:ascii="Gill Sans MT" w:hAnsi="Gill Sans MT" w:cs="Arial"/>
          <w:sz w:val="24"/>
          <w:szCs w:val="24"/>
        </w:rPr>
      </w:pPr>
      <w:r>
        <w:rPr>
          <w:rFonts w:ascii="Gill Sans MT" w:eastAsiaTheme="minorHAnsi" w:hAnsi="Gill Sans MT" w:cs="Arial"/>
          <w:b/>
          <w:bCs/>
          <w:sz w:val="24"/>
          <w:szCs w:val="24"/>
        </w:rPr>
        <w:t xml:space="preserve">Staff: </w:t>
      </w:r>
      <w:r w:rsidRPr="00806AA9">
        <w:rPr>
          <w:rFonts w:ascii="Gill Sans MT" w:eastAsiaTheme="minorHAnsi" w:hAnsi="Gill Sans MT" w:cs="Arial"/>
          <w:b/>
          <w:bCs/>
          <w:sz w:val="24"/>
          <w:szCs w:val="24"/>
        </w:rPr>
        <w:t xml:space="preserve"> </w:t>
      </w:r>
      <w:r w:rsidRPr="004700E3">
        <w:rPr>
          <w:rFonts w:ascii="Gill Sans MT" w:hAnsi="Gill Sans MT" w:cs="Arial"/>
          <w:sz w:val="24"/>
          <w:szCs w:val="24"/>
        </w:rPr>
        <w:t>Susan French (CEO), Cheryl Whittle (</w:t>
      </w:r>
      <w:r>
        <w:rPr>
          <w:rFonts w:ascii="Gill Sans MT" w:hAnsi="Gill Sans MT" w:cs="Arial"/>
          <w:sz w:val="24"/>
          <w:szCs w:val="24"/>
        </w:rPr>
        <w:t>Operations</w:t>
      </w:r>
      <w:r w:rsidRPr="004700E3">
        <w:rPr>
          <w:rFonts w:ascii="Gill Sans MT" w:hAnsi="Gill Sans MT" w:cs="Arial"/>
          <w:sz w:val="24"/>
          <w:szCs w:val="24"/>
        </w:rPr>
        <w:t xml:space="preserve"> Director), Lynsey van Aswegen (Finance Director)</w:t>
      </w:r>
    </w:p>
    <w:p w14:paraId="5752F141" w14:textId="77777777" w:rsidR="002951EB" w:rsidRPr="002951EB" w:rsidRDefault="002951EB" w:rsidP="002951EB"/>
    <w:p w14:paraId="69E14998" w14:textId="77777777" w:rsidR="00267E13" w:rsidRPr="002951EB" w:rsidRDefault="00BA13E5">
      <w:pPr>
        <w:pStyle w:val="Heading2"/>
        <w:rPr>
          <w:rFonts w:ascii="Gill Sans MT" w:hAnsi="Gill Sans MT"/>
          <w:sz w:val="24"/>
          <w:szCs w:val="24"/>
        </w:rPr>
      </w:pPr>
      <w:r w:rsidRPr="002951EB">
        <w:rPr>
          <w:rFonts w:ascii="Gill Sans MT" w:hAnsi="Gill Sans MT"/>
          <w:sz w:val="24"/>
          <w:szCs w:val="24"/>
        </w:rPr>
        <w:t>1. Rent Arrears: A Key Concern</w:t>
      </w:r>
    </w:p>
    <w:p w14:paraId="02D148C1" w14:textId="77777777" w:rsidR="00267E13" w:rsidRPr="002951EB" w:rsidRDefault="00BA13E5">
      <w:pPr>
        <w:rPr>
          <w:rFonts w:ascii="Gill Sans MT" w:hAnsi="Gill Sans MT"/>
          <w:sz w:val="24"/>
          <w:szCs w:val="24"/>
        </w:rPr>
      </w:pPr>
      <w:r w:rsidRPr="002951EB">
        <w:rPr>
          <w:rFonts w:ascii="Gill Sans MT" w:hAnsi="Gill Sans MT"/>
          <w:sz w:val="24"/>
          <w:szCs w:val="24"/>
        </w:rPr>
        <w:t>The Board spent a lot of time looking at rent arrears. BHA’s arrears are much higher than similar housing associations. Most residents are behind on rent each month, and once people get into debt, it’s hard to recover. The Board reviewed the top 10 arrears cases, garage arrears, and the time and money spent chasing rent.</w:t>
      </w:r>
    </w:p>
    <w:p w14:paraId="31E0C33F" w14:textId="77777777" w:rsidR="00267E13" w:rsidRPr="002951EB" w:rsidRDefault="00BA13E5">
      <w:pPr>
        <w:rPr>
          <w:rFonts w:ascii="Gill Sans MT" w:hAnsi="Gill Sans MT"/>
          <w:sz w:val="24"/>
          <w:szCs w:val="24"/>
        </w:rPr>
      </w:pPr>
      <w:r w:rsidRPr="002951EB">
        <w:rPr>
          <w:rFonts w:ascii="Gill Sans MT" w:hAnsi="Gill Sans MT"/>
          <w:sz w:val="24"/>
          <w:szCs w:val="24"/>
        </w:rPr>
        <w:t>This loss of income directly affects what we can offer – like new kitchens, bathrooms, and other home improvements. The Board has asked the team to take a tougher stance, including:</w:t>
      </w:r>
      <w:r w:rsidRPr="002951EB">
        <w:rPr>
          <w:rFonts w:ascii="Gill Sans MT" w:hAnsi="Gill Sans MT"/>
          <w:sz w:val="24"/>
          <w:szCs w:val="24"/>
        </w:rPr>
        <w:br/>
        <w:t>- Not letting garages and sheds to residents who owe money</w:t>
      </w:r>
      <w:r w:rsidRPr="002951EB">
        <w:rPr>
          <w:rFonts w:ascii="Gill Sans MT" w:hAnsi="Gill Sans MT"/>
          <w:sz w:val="24"/>
          <w:szCs w:val="24"/>
        </w:rPr>
        <w:br/>
        <w:t>- Running a rent awareness campaign later this year to stress how important it is to pay rent</w:t>
      </w:r>
    </w:p>
    <w:p w14:paraId="16AF0509" w14:textId="77777777" w:rsidR="00267E13" w:rsidRPr="002951EB" w:rsidRDefault="00BA13E5">
      <w:pPr>
        <w:pStyle w:val="Heading2"/>
        <w:rPr>
          <w:rFonts w:ascii="Gill Sans MT" w:hAnsi="Gill Sans MT"/>
          <w:sz w:val="24"/>
          <w:szCs w:val="24"/>
        </w:rPr>
      </w:pPr>
      <w:r w:rsidRPr="002951EB">
        <w:rPr>
          <w:rFonts w:ascii="Gill Sans MT" w:hAnsi="Gill Sans MT"/>
          <w:sz w:val="24"/>
          <w:szCs w:val="24"/>
        </w:rPr>
        <w:t>2. Changes to the Board: Welcome Richard, Thank You Sean</w:t>
      </w:r>
    </w:p>
    <w:p w14:paraId="5360D6C7" w14:textId="77777777" w:rsidR="00267E13" w:rsidRPr="002951EB" w:rsidRDefault="00BA13E5">
      <w:pPr>
        <w:rPr>
          <w:rFonts w:ascii="Gill Sans MT" w:hAnsi="Gill Sans MT"/>
          <w:sz w:val="24"/>
          <w:szCs w:val="24"/>
        </w:rPr>
      </w:pPr>
      <w:r w:rsidRPr="002951EB">
        <w:rPr>
          <w:rFonts w:ascii="Gill Sans MT" w:hAnsi="Gill Sans MT"/>
          <w:sz w:val="24"/>
          <w:szCs w:val="24"/>
        </w:rPr>
        <w:t>We were pleased to welcome Richard Hill to his first meeting. Richard will be taking over as Chair of the Board in September.</w:t>
      </w:r>
    </w:p>
    <w:p w14:paraId="451C6616" w14:textId="77777777" w:rsidR="00267E13" w:rsidRPr="002951EB" w:rsidRDefault="00BA13E5">
      <w:pPr>
        <w:rPr>
          <w:rFonts w:ascii="Gill Sans MT" w:hAnsi="Gill Sans MT"/>
          <w:sz w:val="24"/>
          <w:szCs w:val="24"/>
        </w:rPr>
      </w:pPr>
      <w:r w:rsidRPr="002951EB">
        <w:rPr>
          <w:rFonts w:ascii="Gill Sans MT" w:hAnsi="Gill Sans MT"/>
          <w:sz w:val="24"/>
          <w:szCs w:val="24"/>
        </w:rPr>
        <w:t>This was also Sean McLaughlin’s last meeting after six years as Chair. Sean thanked the Board and staff and said how proud he was to have been part of such a special organisation.</w:t>
      </w:r>
    </w:p>
    <w:p w14:paraId="6BF502A7" w14:textId="77777777" w:rsidR="002951EB" w:rsidRDefault="002951EB">
      <w:pPr>
        <w:pStyle w:val="Heading2"/>
        <w:rPr>
          <w:rFonts w:ascii="Gill Sans MT" w:hAnsi="Gill Sans MT"/>
          <w:sz w:val="24"/>
          <w:szCs w:val="24"/>
        </w:rPr>
      </w:pPr>
    </w:p>
    <w:p w14:paraId="6D853301" w14:textId="3173B4CF" w:rsidR="00267E13" w:rsidRPr="002951EB" w:rsidRDefault="00BA13E5">
      <w:pPr>
        <w:pStyle w:val="Heading2"/>
        <w:rPr>
          <w:rFonts w:ascii="Gill Sans MT" w:hAnsi="Gill Sans MT"/>
          <w:sz w:val="24"/>
          <w:szCs w:val="24"/>
        </w:rPr>
      </w:pPr>
      <w:r w:rsidRPr="002951EB">
        <w:rPr>
          <w:rFonts w:ascii="Gill Sans MT" w:hAnsi="Gill Sans MT"/>
          <w:sz w:val="24"/>
          <w:szCs w:val="24"/>
        </w:rPr>
        <w:t xml:space="preserve">3. Listening to Residents: Improving </w:t>
      </w:r>
      <w:proofErr w:type="gramStart"/>
      <w:r w:rsidRPr="002951EB">
        <w:rPr>
          <w:rFonts w:ascii="Gill Sans MT" w:hAnsi="Gill Sans MT"/>
          <w:sz w:val="24"/>
          <w:szCs w:val="24"/>
        </w:rPr>
        <w:t>the Customer</w:t>
      </w:r>
      <w:proofErr w:type="gramEnd"/>
      <w:r w:rsidRPr="002951EB">
        <w:rPr>
          <w:rFonts w:ascii="Gill Sans MT" w:hAnsi="Gill Sans MT"/>
          <w:sz w:val="24"/>
          <w:szCs w:val="24"/>
        </w:rPr>
        <w:t xml:space="preserve"> Voice</w:t>
      </w:r>
    </w:p>
    <w:p w14:paraId="2A02A57A" w14:textId="77777777" w:rsidR="00267E13" w:rsidRPr="002951EB" w:rsidRDefault="00BA13E5">
      <w:pPr>
        <w:rPr>
          <w:rFonts w:ascii="Gill Sans MT" w:hAnsi="Gill Sans MT"/>
          <w:sz w:val="24"/>
          <w:szCs w:val="24"/>
        </w:rPr>
      </w:pPr>
      <w:r w:rsidRPr="002951EB">
        <w:rPr>
          <w:rFonts w:ascii="Gill Sans MT" w:hAnsi="Gill Sans MT"/>
          <w:sz w:val="24"/>
          <w:szCs w:val="24"/>
        </w:rPr>
        <w:t xml:space="preserve">The Board saw a new-style Customer Voice report designed to give a fuller picture of what services are like and how residents experience </w:t>
      </w:r>
      <w:r w:rsidRPr="002951EB">
        <w:rPr>
          <w:rFonts w:ascii="Gill Sans MT" w:hAnsi="Gill Sans MT"/>
          <w:sz w:val="24"/>
          <w:szCs w:val="24"/>
        </w:rPr>
        <w:t>them. Future reports will include:</w:t>
      </w:r>
      <w:r w:rsidRPr="002951EB">
        <w:rPr>
          <w:rFonts w:ascii="Gill Sans MT" w:hAnsi="Gill Sans MT"/>
          <w:sz w:val="24"/>
          <w:szCs w:val="24"/>
        </w:rPr>
        <w:br/>
        <w:t>- Short videos of residents sharing their stories</w:t>
      </w:r>
      <w:r w:rsidRPr="002951EB">
        <w:rPr>
          <w:rFonts w:ascii="Gill Sans MT" w:hAnsi="Gill Sans MT"/>
          <w:sz w:val="24"/>
          <w:szCs w:val="24"/>
        </w:rPr>
        <w:br/>
        <w:t>- Before and after photos of home improvements like kitchens and bathrooms</w:t>
      </w:r>
    </w:p>
    <w:p w14:paraId="4292F364" w14:textId="77777777" w:rsidR="00267E13" w:rsidRPr="002951EB" w:rsidRDefault="00BA13E5">
      <w:pPr>
        <w:pStyle w:val="Heading2"/>
        <w:rPr>
          <w:rFonts w:ascii="Gill Sans MT" w:hAnsi="Gill Sans MT"/>
          <w:sz w:val="24"/>
          <w:szCs w:val="24"/>
        </w:rPr>
      </w:pPr>
      <w:r w:rsidRPr="002951EB">
        <w:rPr>
          <w:rFonts w:ascii="Gill Sans MT" w:hAnsi="Gill Sans MT"/>
          <w:sz w:val="24"/>
          <w:szCs w:val="24"/>
        </w:rPr>
        <w:t>4. Annual Accounts: A Clean Audit</w:t>
      </w:r>
    </w:p>
    <w:p w14:paraId="1A901467" w14:textId="77777777" w:rsidR="00267E13" w:rsidRPr="002951EB" w:rsidRDefault="00BA13E5">
      <w:pPr>
        <w:rPr>
          <w:rFonts w:ascii="Gill Sans MT" w:hAnsi="Gill Sans MT"/>
          <w:sz w:val="24"/>
          <w:szCs w:val="24"/>
        </w:rPr>
      </w:pPr>
      <w:r w:rsidRPr="002951EB">
        <w:rPr>
          <w:rFonts w:ascii="Gill Sans MT" w:hAnsi="Gill Sans MT"/>
          <w:sz w:val="24"/>
          <w:szCs w:val="24"/>
        </w:rPr>
        <w:t>The Board approved BHA’s annual accounts. The external audit had no issues – everything was properly recorded and accounted for. This excellent result is thanks to the hard work of Lynsey (Finance Director) and her team.</w:t>
      </w:r>
    </w:p>
    <w:p w14:paraId="246B7B6D" w14:textId="77777777" w:rsidR="00267E13" w:rsidRPr="002951EB" w:rsidRDefault="00BA13E5">
      <w:pPr>
        <w:pStyle w:val="Heading2"/>
        <w:rPr>
          <w:rFonts w:ascii="Gill Sans MT" w:hAnsi="Gill Sans MT"/>
          <w:sz w:val="24"/>
          <w:szCs w:val="24"/>
        </w:rPr>
      </w:pPr>
      <w:r w:rsidRPr="002951EB">
        <w:rPr>
          <w:rFonts w:ascii="Gill Sans MT" w:hAnsi="Gill Sans MT"/>
          <w:sz w:val="24"/>
          <w:szCs w:val="24"/>
        </w:rPr>
        <w:t>5. Board Effectiveness: A Strong Foundation</w:t>
      </w:r>
    </w:p>
    <w:p w14:paraId="4A6ACD6D" w14:textId="1F9CE43C" w:rsidR="00267E13" w:rsidRPr="002951EB" w:rsidRDefault="00BA13E5">
      <w:pPr>
        <w:rPr>
          <w:rFonts w:ascii="Gill Sans MT" w:hAnsi="Gill Sans MT"/>
          <w:sz w:val="24"/>
          <w:szCs w:val="24"/>
        </w:rPr>
      </w:pPr>
      <w:r w:rsidRPr="002951EB">
        <w:rPr>
          <w:rFonts w:ascii="Gill Sans MT" w:hAnsi="Gill Sans MT"/>
          <w:sz w:val="24"/>
          <w:szCs w:val="24"/>
        </w:rPr>
        <w:t xml:space="preserve">A review of the Board’s effectiveness (done every three years) found that BHA’s Board </w:t>
      </w:r>
      <w:proofErr w:type="gramStart"/>
      <w:r w:rsidRPr="002951EB">
        <w:rPr>
          <w:rFonts w:ascii="Gill Sans MT" w:hAnsi="Gill Sans MT"/>
          <w:sz w:val="24"/>
          <w:szCs w:val="24"/>
        </w:rPr>
        <w:t>is working</w:t>
      </w:r>
      <w:proofErr w:type="gramEnd"/>
      <w:r w:rsidRPr="002951EB">
        <w:rPr>
          <w:rFonts w:ascii="Gill Sans MT" w:hAnsi="Gill Sans MT"/>
          <w:sz w:val="24"/>
          <w:szCs w:val="24"/>
        </w:rPr>
        <w:t xml:space="preserve"> well and sets a good example for other small housing associations. Our approach to involving residents was praised, and the review encouraged us to build on this strong base and do even more, </w:t>
      </w:r>
      <w:r w:rsidR="002951EB">
        <w:rPr>
          <w:rFonts w:ascii="Gill Sans MT" w:hAnsi="Gill Sans MT"/>
          <w:sz w:val="24"/>
          <w:szCs w:val="24"/>
        </w:rPr>
        <w:t>building on</w:t>
      </w:r>
      <w:r w:rsidRPr="002951EB">
        <w:rPr>
          <w:rFonts w:ascii="Gill Sans MT" w:hAnsi="Gill Sans MT"/>
          <w:sz w:val="24"/>
          <w:szCs w:val="24"/>
        </w:rPr>
        <w:t xml:space="preserve"> our founding aim of providing affordable housing in Islington.</w:t>
      </w:r>
    </w:p>
    <w:p w14:paraId="7E57BDB6" w14:textId="77777777" w:rsidR="00267E13" w:rsidRPr="002951EB" w:rsidRDefault="00BA13E5">
      <w:pPr>
        <w:pStyle w:val="Heading2"/>
        <w:rPr>
          <w:rFonts w:ascii="Gill Sans MT" w:hAnsi="Gill Sans MT"/>
          <w:sz w:val="24"/>
          <w:szCs w:val="24"/>
        </w:rPr>
      </w:pPr>
      <w:r w:rsidRPr="002951EB">
        <w:rPr>
          <w:rFonts w:ascii="Gill Sans MT" w:hAnsi="Gill Sans MT"/>
          <w:sz w:val="24"/>
          <w:szCs w:val="24"/>
        </w:rPr>
        <w:t>6. Reviewing Key Documents</w:t>
      </w:r>
    </w:p>
    <w:p w14:paraId="0715FDA2" w14:textId="77777777" w:rsidR="00267E13" w:rsidRPr="002951EB" w:rsidRDefault="00BA13E5">
      <w:pPr>
        <w:rPr>
          <w:rFonts w:ascii="Gill Sans MT" w:hAnsi="Gill Sans MT"/>
          <w:sz w:val="24"/>
          <w:szCs w:val="24"/>
        </w:rPr>
      </w:pPr>
      <w:r w:rsidRPr="002951EB">
        <w:rPr>
          <w:rFonts w:ascii="Gill Sans MT" w:hAnsi="Gill Sans MT"/>
          <w:sz w:val="24"/>
          <w:szCs w:val="24"/>
        </w:rPr>
        <w:t>The Board signed off on several important documents that are reviewed annually, including:</w:t>
      </w:r>
      <w:r w:rsidRPr="002951EB">
        <w:rPr>
          <w:rFonts w:ascii="Gill Sans MT" w:hAnsi="Gill Sans MT"/>
          <w:sz w:val="24"/>
          <w:szCs w:val="24"/>
        </w:rPr>
        <w:br/>
        <w:t>- Compliance with Regulator of Social Housing standards</w:t>
      </w:r>
      <w:r w:rsidRPr="002951EB">
        <w:rPr>
          <w:rFonts w:ascii="Gill Sans MT" w:hAnsi="Gill Sans MT"/>
          <w:sz w:val="24"/>
          <w:szCs w:val="24"/>
        </w:rPr>
        <w:br/>
        <w:t>- Our Code of Governance</w:t>
      </w:r>
      <w:r w:rsidRPr="002951EB">
        <w:rPr>
          <w:rFonts w:ascii="Gill Sans MT" w:hAnsi="Gill Sans MT"/>
          <w:sz w:val="24"/>
          <w:szCs w:val="24"/>
        </w:rPr>
        <w:br/>
        <w:t>- The Housing Ombudsman’s Complaints Handling Code</w:t>
      </w:r>
      <w:r w:rsidRPr="002951EB">
        <w:rPr>
          <w:rFonts w:ascii="Gill Sans MT" w:hAnsi="Gill Sans MT"/>
          <w:sz w:val="24"/>
          <w:szCs w:val="24"/>
        </w:rPr>
        <w:br/>
        <w:t>- Updated Financial Regulations (how we manage BHA’s money)</w:t>
      </w:r>
    </w:p>
    <w:p w14:paraId="71AFF5E8" w14:textId="77777777" w:rsidR="00267E13" w:rsidRPr="002951EB" w:rsidRDefault="00BA13E5">
      <w:pPr>
        <w:pStyle w:val="Heading2"/>
        <w:rPr>
          <w:rFonts w:ascii="Gill Sans MT" w:hAnsi="Gill Sans MT"/>
          <w:sz w:val="24"/>
          <w:szCs w:val="24"/>
        </w:rPr>
      </w:pPr>
      <w:r w:rsidRPr="002951EB">
        <w:rPr>
          <w:rFonts w:ascii="Gill Sans MT" w:hAnsi="Gill Sans MT"/>
          <w:sz w:val="24"/>
          <w:szCs w:val="24"/>
        </w:rPr>
        <w:t>7. Next Board Meeting</w:t>
      </w:r>
    </w:p>
    <w:p w14:paraId="48E48B0C" w14:textId="04CD0D12" w:rsidR="00267E13" w:rsidRPr="002951EB" w:rsidRDefault="00BA13E5">
      <w:pPr>
        <w:rPr>
          <w:rFonts w:ascii="Gill Sans MT" w:hAnsi="Gill Sans MT"/>
          <w:sz w:val="24"/>
          <w:szCs w:val="24"/>
        </w:rPr>
      </w:pPr>
      <w:r w:rsidRPr="002951EB">
        <w:rPr>
          <w:rFonts w:ascii="Gill Sans MT" w:hAnsi="Gill Sans MT"/>
          <w:sz w:val="24"/>
          <w:szCs w:val="24"/>
        </w:rPr>
        <w:t>The next meeting of the Board will be held on October 3, 2025.</w:t>
      </w:r>
    </w:p>
    <w:sectPr w:rsidR="00267E13" w:rsidRPr="002951EB" w:rsidSect="002951EB">
      <w:pgSz w:w="12240" w:h="15840"/>
      <w:pgMar w:top="851" w:right="1041" w:bottom="709" w:left="1134" w:header="720" w:footer="720"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60990766">
    <w:abstractNumId w:val="8"/>
  </w:num>
  <w:num w:numId="2" w16cid:durableId="502012253">
    <w:abstractNumId w:val="6"/>
  </w:num>
  <w:num w:numId="3" w16cid:durableId="1945070199">
    <w:abstractNumId w:val="5"/>
  </w:num>
  <w:num w:numId="4" w16cid:durableId="2041003483">
    <w:abstractNumId w:val="4"/>
  </w:num>
  <w:num w:numId="5" w16cid:durableId="219024191">
    <w:abstractNumId w:val="7"/>
  </w:num>
  <w:num w:numId="6" w16cid:durableId="173812060">
    <w:abstractNumId w:val="3"/>
  </w:num>
  <w:num w:numId="7" w16cid:durableId="242494054">
    <w:abstractNumId w:val="2"/>
  </w:num>
  <w:num w:numId="8" w16cid:durableId="1462726714">
    <w:abstractNumId w:val="1"/>
  </w:num>
  <w:num w:numId="9" w16cid:durableId="335881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2279D"/>
    <w:rsid w:val="00267E13"/>
    <w:rsid w:val="002951EB"/>
    <w:rsid w:val="0029639D"/>
    <w:rsid w:val="00326F90"/>
    <w:rsid w:val="009F7767"/>
    <w:rsid w:val="00A03C6B"/>
    <w:rsid w:val="00AA1D8D"/>
    <w:rsid w:val="00B47730"/>
    <w:rsid w:val="00BA13E5"/>
    <w:rsid w:val="00CB0664"/>
    <w:rsid w:val="00FC693F"/>
    <w:rsid w:val="0566D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90E303"/>
  <w14:defaultImageDpi w14:val="300"/>
  <w15:docId w15:val="{0F95CB3C-BBD3-4BDD-9440-B637A6B9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F21C643D1AC44797A15EA9F07039A9" ma:contentTypeVersion="15" ma:contentTypeDescription="Create a new document." ma:contentTypeScope="" ma:versionID="56bea6f25d3380fec9a74797bc985c47">
  <xsd:schema xmlns:xsd="http://www.w3.org/2001/XMLSchema" xmlns:xs="http://www.w3.org/2001/XMLSchema" xmlns:p="http://schemas.microsoft.com/office/2006/metadata/properties" xmlns:ns2="8853f533-ddec-42d7-bc1c-87d5ecaee09c" xmlns:ns3="7c2a668c-2adb-4c11-afec-0934133e84f4" targetNamespace="http://schemas.microsoft.com/office/2006/metadata/properties" ma:root="true" ma:fieldsID="85b03f84319ae5538ce9738a48eaf8f5" ns2:_="" ns3:_="">
    <xsd:import namespace="8853f533-ddec-42d7-bc1c-87d5ecaee09c"/>
    <xsd:import namespace="7c2a668c-2adb-4c11-afec-0934133e84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bjectDetectorVersions" minOccurs="0"/>
                <xsd:element ref="ns2:MediaServiceOCR"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3f533-ddec-42d7-bc1c-87d5ecaee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c9b935-bfea-421c-9866-61a90731cc2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2a668c-2adb-4c11-afec-0934133e84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0186413-2c16-4221-abde-dc9285cb60be}" ma:internalName="TaxCatchAll" ma:showField="CatchAllData" ma:web="7c2a668c-2adb-4c11-afec-0934133e8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53f533-ddec-42d7-bc1c-87d5ecaee09c">
      <Terms xmlns="http://schemas.microsoft.com/office/infopath/2007/PartnerControls"/>
    </lcf76f155ced4ddcb4097134ff3c332f>
    <TaxCatchAll xmlns="7c2a668c-2adb-4c11-afec-0934133e84f4"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59AA8521-DF3D-45A4-83A1-C140CF687464}"/>
</file>

<file path=customXml/itemProps3.xml><?xml version="1.0" encoding="utf-8"?>
<ds:datastoreItem xmlns:ds="http://schemas.openxmlformats.org/officeDocument/2006/customXml" ds:itemID="{75A51719-82A6-4D33-B5A7-D049CEAC3308}"/>
</file>

<file path=customXml/itemProps4.xml><?xml version="1.0" encoding="utf-8"?>
<ds:datastoreItem xmlns:ds="http://schemas.openxmlformats.org/officeDocument/2006/customXml" ds:itemID="{720CA959-70CF-49EA-8BFA-EAB6807A1D17}"/>
</file>

<file path=docProps/app.xml><?xml version="1.0" encoding="utf-8"?>
<Properties xmlns="http://schemas.openxmlformats.org/officeDocument/2006/extended-properties" xmlns:vt="http://schemas.openxmlformats.org/officeDocument/2006/docPropsVTypes">
  <Template>Normal</Template>
  <TotalTime>6</TotalTime>
  <Pages>1</Pages>
  <Words>411</Words>
  <Characters>2347</Characters>
  <Application>Microsoft Office Word</Application>
  <DocSecurity>0</DocSecurity>
  <Lines>19</Lines>
  <Paragraphs>5</Paragraphs>
  <ScaleCrop>false</ScaleCrop>
  <Manager/>
  <Company/>
  <LinksUpToDate>false</LinksUpToDate>
  <CharactersWithSpaces>2753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Susan French</cp:lastModifiedBy>
  <cp:revision>2</cp:revision>
  <dcterms:created xsi:type="dcterms:W3CDTF">2025-07-27T17:11:00Z</dcterms:created>
  <dcterms:modified xsi:type="dcterms:W3CDTF">2025-07-27T17:11:00Z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0x010100EFF21C643D1AC44797A15EA9F07039A9</vt:lpwstr>
  </property>
</Properties>
</file>